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F9" w:rsidRDefault="005D5EF9" w:rsidP="005D5EF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06F16">
        <w:rPr>
          <w:rFonts w:eastAsia="Times New Roman" w:cs="Times New Roman"/>
          <w:b/>
          <w:bCs/>
          <w:sz w:val="40"/>
          <w:szCs w:val="40"/>
        </w:rPr>
        <w:t>SQ3R – Survey, Question, Read, Recite, Review</w:t>
      </w:r>
    </w:p>
    <w:p w:rsidR="005D5EF9" w:rsidRPr="0041241F" w:rsidRDefault="005D5EF9" w:rsidP="005D5EF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A7246F">
        <w:rPr>
          <w:rFonts w:eastAsia="Times New Roman" w:cs="Times New Roman"/>
          <w:bCs/>
        </w:rPr>
        <w:t xml:space="preserve">Before you read, </w:t>
      </w:r>
      <w:r w:rsidRPr="00A7246F">
        <w:rPr>
          <w:rFonts w:eastAsia="Times New Roman" w:cs="Times New Roman"/>
          <w:b/>
          <w:bCs/>
          <w:u w:val="single"/>
        </w:rPr>
        <w:t>S</w:t>
      </w:r>
      <w:r w:rsidRPr="00A7246F">
        <w:rPr>
          <w:rFonts w:eastAsia="Times New Roman" w:cs="Times New Roman"/>
          <w:bCs/>
        </w:rPr>
        <w:t>urvey the reading:</w:t>
      </w:r>
    </w:p>
    <w:tbl>
      <w:tblPr>
        <w:tblStyle w:val="TableGrid"/>
        <w:tblW w:w="10356" w:type="dxa"/>
        <w:tblLook w:val="04A0"/>
      </w:tblPr>
      <w:tblGrid>
        <w:gridCol w:w="5178"/>
        <w:gridCol w:w="5178"/>
      </w:tblGrid>
      <w:tr w:rsidR="005D5EF9" w:rsidTr="00B460F1">
        <w:trPr>
          <w:trHeight w:val="2734"/>
        </w:trPr>
        <w:tc>
          <w:tcPr>
            <w:tcW w:w="5178" w:type="dxa"/>
          </w:tcPr>
          <w:p w:rsidR="005D5EF9" w:rsidRPr="0041241F" w:rsidRDefault="005D5EF9" w:rsidP="00B460F1">
            <w:pPr>
              <w:spacing w:before="120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 xml:space="preserve">What do you notice about </w:t>
            </w:r>
            <w:r w:rsidRPr="00A7246F">
              <w:rPr>
                <w:rFonts w:eastAsia="Times New Roman" w:cs="Times New Roman"/>
              </w:rPr>
              <w:t>the title, headings, and subheadings</w:t>
            </w:r>
            <w:r>
              <w:rPr>
                <w:rFonts w:eastAsia="Times New Roman" w:cs="Times New Roman"/>
              </w:rPr>
              <w:t>?</w:t>
            </w:r>
          </w:p>
        </w:tc>
        <w:tc>
          <w:tcPr>
            <w:tcW w:w="5178" w:type="dxa"/>
          </w:tcPr>
          <w:p w:rsidR="005D5EF9" w:rsidRDefault="005D5EF9" w:rsidP="00B460F1">
            <w:pPr>
              <w:spacing w:before="120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What kinds of </w:t>
            </w:r>
            <w:r w:rsidRPr="00A7246F">
              <w:rPr>
                <w:rFonts w:eastAsia="Times New Roman" w:cs="Times New Roman"/>
              </w:rPr>
              <w:t>pictures, c</w:t>
            </w:r>
            <w:r>
              <w:rPr>
                <w:rFonts w:eastAsia="Times New Roman" w:cs="Times New Roman"/>
              </w:rPr>
              <w:t xml:space="preserve">harts, graphs or maps do you see? </w:t>
            </w:r>
          </w:p>
          <w:p w:rsidR="005D5EF9" w:rsidRDefault="005D5EF9" w:rsidP="00B460F1">
            <w:pPr>
              <w:spacing w:before="120" w:after="100" w:afterAutospacing="1"/>
              <w:rPr>
                <w:rFonts w:eastAsia="Times New Roman" w:cs="Times New Roman"/>
              </w:rPr>
            </w:pPr>
          </w:p>
          <w:p w:rsidR="005D5EF9" w:rsidRDefault="005D5EF9" w:rsidP="00B460F1">
            <w:pPr>
              <w:spacing w:before="120" w:after="100" w:afterAutospacing="1"/>
              <w:rPr>
                <w:rFonts w:eastAsia="Times New Roman" w:cs="Times New Roman"/>
              </w:rPr>
            </w:pPr>
          </w:p>
          <w:p w:rsidR="005D5EF9" w:rsidRDefault="005D5EF9" w:rsidP="00B460F1">
            <w:pPr>
              <w:spacing w:before="120" w:after="100" w:afterAutospacing="1"/>
              <w:rPr>
                <w:rFonts w:eastAsia="Times New Roman" w:cs="Times New Roman"/>
              </w:rPr>
            </w:pPr>
          </w:p>
          <w:p w:rsidR="005D5EF9" w:rsidRPr="00A7246F" w:rsidRDefault="005D5EF9" w:rsidP="00B460F1">
            <w:pPr>
              <w:spacing w:before="120" w:after="100" w:afterAutospacing="1"/>
              <w:rPr>
                <w:rFonts w:eastAsia="Times New Roman" w:cs="Times New Roman"/>
              </w:rPr>
            </w:pPr>
          </w:p>
          <w:p w:rsidR="005D5EF9" w:rsidRDefault="005D5EF9" w:rsidP="00B460F1">
            <w:pPr>
              <w:spacing w:before="120" w:after="100" w:afterAutospacing="1"/>
              <w:outlineLvl w:val="5"/>
              <w:rPr>
                <w:rFonts w:eastAsia="Times New Roman" w:cs="Times New Roman"/>
                <w:bCs/>
              </w:rPr>
            </w:pPr>
          </w:p>
        </w:tc>
      </w:tr>
    </w:tbl>
    <w:p w:rsidR="005D5EF9" w:rsidRDefault="005D5EF9" w:rsidP="005D5EF9">
      <w:pPr>
        <w:rPr>
          <w:rFonts w:eastAsia="Times New Roman" w:cs="Times New Roman"/>
        </w:rPr>
      </w:pPr>
    </w:p>
    <w:p w:rsidR="005D5EF9" w:rsidRDefault="005D5EF9" w:rsidP="005D5EF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You can also survey the reading by…</w:t>
      </w:r>
    </w:p>
    <w:p w:rsidR="005D5EF9" w:rsidRPr="00A7246F" w:rsidRDefault="005D5EF9" w:rsidP="005D5EF9">
      <w:pPr>
        <w:numPr>
          <w:ilvl w:val="0"/>
          <w:numId w:val="1"/>
        </w:numPr>
        <w:tabs>
          <w:tab w:val="clear" w:pos="3960"/>
        </w:tabs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 xml:space="preserve">Looking over teacher-created questions or study guides </w:t>
      </w:r>
    </w:p>
    <w:p w:rsidR="005D5EF9" w:rsidRPr="00A7246F" w:rsidRDefault="005D5EF9" w:rsidP="005D5EF9">
      <w:pPr>
        <w:numPr>
          <w:ilvl w:val="0"/>
          <w:numId w:val="1"/>
        </w:numPr>
        <w:tabs>
          <w:tab w:val="clear" w:pos="3960"/>
        </w:tabs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Reading the </w:t>
      </w:r>
      <w:r w:rsidRPr="00A7246F">
        <w:rPr>
          <w:rFonts w:eastAsia="Times New Roman" w:cs="Times New Roman"/>
        </w:rPr>
        <w:t xml:space="preserve">introductory and concluding paragraphs </w:t>
      </w:r>
    </w:p>
    <w:p w:rsidR="005D5EF9" w:rsidRPr="005C601A" w:rsidRDefault="005D5EF9" w:rsidP="005D5EF9">
      <w:pPr>
        <w:numPr>
          <w:ilvl w:val="0"/>
          <w:numId w:val="1"/>
        </w:numPr>
        <w:tabs>
          <w:tab w:val="clear" w:pos="3960"/>
        </w:tabs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Reading </w:t>
      </w:r>
      <w:r w:rsidRPr="00A7246F">
        <w:rPr>
          <w:rFonts w:eastAsia="Times New Roman" w:cs="Times New Roman"/>
        </w:rPr>
        <w:t xml:space="preserve">any available summaries </w:t>
      </w:r>
    </w:p>
    <w:p w:rsidR="005D5EF9" w:rsidRDefault="005D5EF9" w:rsidP="005D5EF9">
      <w:pPr>
        <w:spacing w:before="100" w:beforeAutospacing="1" w:after="100" w:afterAutospacing="1"/>
        <w:outlineLvl w:val="5"/>
        <w:rPr>
          <w:rFonts w:eastAsia="Times New Roman" w:cs="Times New Roman"/>
          <w:bCs/>
        </w:rPr>
      </w:pPr>
      <w:r w:rsidRPr="00A7246F">
        <w:rPr>
          <w:rFonts w:eastAsia="Times New Roman" w:cs="Times New Roman"/>
          <w:b/>
          <w:bCs/>
          <w:u w:val="single"/>
        </w:rPr>
        <w:t>Q</w:t>
      </w:r>
      <w:r w:rsidRPr="00A7246F">
        <w:rPr>
          <w:rFonts w:eastAsia="Times New Roman" w:cs="Times New Roman"/>
          <w:bCs/>
        </w:rPr>
        <w:t>uestion while you are surveying:</w:t>
      </w:r>
    </w:p>
    <w:tbl>
      <w:tblPr>
        <w:tblStyle w:val="TableGrid"/>
        <w:tblW w:w="0" w:type="auto"/>
        <w:tblLook w:val="04A0"/>
      </w:tblPr>
      <w:tblGrid>
        <w:gridCol w:w="5238"/>
        <w:gridCol w:w="5238"/>
      </w:tblGrid>
      <w:tr w:rsidR="005D5EF9" w:rsidTr="00B460F1">
        <w:tc>
          <w:tcPr>
            <w:tcW w:w="5238" w:type="dxa"/>
          </w:tcPr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 xml:space="preserve">Write a question you have about </w:t>
            </w:r>
            <w:r w:rsidRPr="00A7246F">
              <w:rPr>
                <w:rFonts w:eastAsia="Times New Roman" w:cs="Times New Roman"/>
              </w:rPr>
              <w:t>the title, headings, and/or subheadings</w:t>
            </w:r>
            <w:r>
              <w:rPr>
                <w:rFonts w:eastAsia="Times New Roman" w:cs="Times New Roman"/>
              </w:rPr>
              <w:t>:</w:t>
            </w:r>
          </w:p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</w:rPr>
            </w:pPr>
          </w:p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</w:rPr>
            </w:pPr>
          </w:p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</w:rPr>
            </w:pPr>
          </w:p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</w:rPr>
            </w:pPr>
          </w:p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</w:rPr>
            </w:pPr>
          </w:p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5238" w:type="dxa"/>
          </w:tcPr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>What do you</w:t>
            </w:r>
            <w:r w:rsidRPr="00A7246F">
              <w:rPr>
                <w:rFonts w:eastAsia="Times New Roman" w:cs="Times New Roman"/>
              </w:rPr>
              <w:t xml:space="preserve"> already know about this subject?</w:t>
            </w:r>
          </w:p>
        </w:tc>
      </w:tr>
      <w:tr w:rsidR="005D5EF9" w:rsidTr="00B460F1">
        <w:tc>
          <w:tcPr>
            <w:tcW w:w="5238" w:type="dxa"/>
          </w:tcPr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Record two questions you have about the reading:</w:t>
            </w:r>
          </w:p>
          <w:p w:rsidR="005D5EF9" w:rsidRDefault="005D5EF9" w:rsidP="005D5EF9">
            <w:pPr>
              <w:pStyle w:val="ListParagraph"/>
              <w:numPr>
                <w:ilvl w:val="0"/>
                <w:numId w:val="7"/>
              </w:numPr>
              <w:spacing w:before="120" w:after="0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  <w:bCs/>
              </w:rPr>
            </w:pPr>
          </w:p>
          <w:p w:rsidR="005D5EF9" w:rsidRPr="00E81F0E" w:rsidRDefault="005D5EF9" w:rsidP="005D5EF9">
            <w:pPr>
              <w:pStyle w:val="ListParagraph"/>
              <w:numPr>
                <w:ilvl w:val="0"/>
                <w:numId w:val="7"/>
              </w:numPr>
              <w:spacing w:before="120" w:after="0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5238" w:type="dxa"/>
          </w:tcPr>
          <w:p w:rsidR="005D5EF9" w:rsidRDefault="005D5EF9" w:rsidP="00B460F1">
            <w:pPr>
              <w:spacing w:before="120"/>
              <w:outlineLvl w:val="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Choose a focus question from what your teacher has told you about this topic:</w:t>
            </w:r>
          </w:p>
        </w:tc>
      </w:tr>
    </w:tbl>
    <w:p w:rsidR="005D5EF9" w:rsidRDefault="005D5EF9" w:rsidP="005D5EF9">
      <w:pPr>
        <w:spacing w:before="120"/>
        <w:outlineLvl w:val="5"/>
        <w:rPr>
          <w:rFonts w:eastAsia="Times New Roman" w:cs="Times New Roman"/>
          <w:bCs/>
        </w:rPr>
        <w:sectPr w:rsidR="005D5EF9" w:rsidSect="005D5EF9">
          <w:pgSz w:w="12240" w:h="15840"/>
          <w:pgMar w:top="936" w:right="810" w:bottom="720" w:left="1170" w:header="720" w:footer="720" w:gutter="0"/>
          <w:cols w:space="720"/>
          <w:noEndnote/>
        </w:sectPr>
      </w:pPr>
    </w:p>
    <w:p w:rsidR="005D5EF9" w:rsidRDefault="005D5EF9" w:rsidP="005D5EF9">
      <w:pPr>
        <w:spacing w:before="100" w:beforeAutospacing="1" w:after="100" w:afterAutospacing="1"/>
        <w:outlineLvl w:val="5"/>
        <w:rPr>
          <w:rFonts w:eastAsia="Times New Roman" w:cs="Times New Roman"/>
          <w:bCs/>
        </w:rPr>
        <w:sectPr w:rsidR="005D5EF9" w:rsidSect="00A9029D">
          <w:type w:val="continuous"/>
          <w:pgSz w:w="12240" w:h="15840"/>
          <w:pgMar w:top="936" w:right="810" w:bottom="720" w:left="1170" w:header="720" w:footer="720" w:gutter="0"/>
          <w:cols w:space="720"/>
          <w:noEndnote/>
        </w:sectPr>
      </w:pPr>
    </w:p>
    <w:p w:rsidR="005D5EF9" w:rsidRDefault="005D5EF9" w:rsidP="005D5EF9">
      <w:pPr>
        <w:spacing w:before="100" w:beforeAutospacing="1" w:after="100" w:afterAutospacing="1"/>
        <w:outlineLvl w:val="5"/>
        <w:rPr>
          <w:rFonts w:eastAsia="Times New Roman" w:cs="Times New Roman"/>
          <w:bCs/>
        </w:rPr>
      </w:pPr>
      <w:r w:rsidRPr="00A7246F">
        <w:rPr>
          <w:rFonts w:eastAsia="Times New Roman" w:cs="Times New Roman"/>
          <w:bCs/>
        </w:rPr>
        <w:lastRenderedPageBreak/>
        <w:t xml:space="preserve">When you begin to </w:t>
      </w:r>
      <w:r w:rsidRPr="00A7246F">
        <w:rPr>
          <w:rFonts w:eastAsia="Times New Roman" w:cs="Times New Roman"/>
          <w:b/>
          <w:bCs/>
          <w:u w:val="single"/>
        </w:rPr>
        <w:t>R</w:t>
      </w:r>
      <w:r w:rsidRPr="00A7246F">
        <w:rPr>
          <w:rFonts w:eastAsia="Times New Roman" w:cs="Times New Roman"/>
          <w:bCs/>
        </w:rPr>
        <w:t>ead:</w:t>
      </w:r>
    </w:p>
    <w:tbl>
      <w:tblPr>
        <w:tblStyle w:val="TableGrid"/>
        <w:tblW w:w="0" w:type="auto"/>
        <w:tblLook w:val="04A0"/>
      </w:tblPr>
      <w:tblGrid>
        <w:gridCol w:w="5238"/>
        <w:gridCol w:w="5238"/>
      </w:tblGrid>
      <w:tr w:rsidR="005D5EF9" w:rsidTr="00B460F1">
        <w:tc>
          <w:tcPr>
            <w:tcW w:w="5238" w:type="dxa"/>
          </w:tcPr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Choose one visual (e.g. picture, graph, chart) and summarize the caption:</w:t>
            </w: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5238" w:type="dxa"/>
          </w:tcPr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List 5 words or phrases that are bold, underlined, or italicized:</w:t>
            </w:r>
          </w:p>
          <w:p w:rsidR="005D5EF9" w:rsidRDefault="005D5EF9" w:rsidP="005D5EF9">
            <w:pPr>
              <w:pStyle w:val="ListParagraph"/>
              <w:numPr>
                <w:ilvl w:val="0"/>
                <w:numId w:val="6"/>
              </w:numPr>
              <w:spacing w:after="0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Pr="005D1272" w:rsidRDefault="005D5EF9" w:rsidP="00B460F1">
            <w:pPr>
              <w:pStyle w:val="ListParagraph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Default="005D5EF9" w:rsidP="005D5EF9">
            <w:pPr>
              <w:pStyle w:val="ListParagraph"/>
              <w:numPr>
                <w:ilvl w:val="0"/>
                <w:numId w:val="6"/>
              </w:numPr>
              <w:spacing w:after="0"/>
              <w:outlineLvl w:val="5"/>
              <w:rPr>
                <w:rFonts w:ascii="Optima" w:eastAsia="Times New Roman" w:hAnsi="Optima" w:cs="Times New Roman"/>
                <w:bCs/>
              </w:rPr>
            </w:pPr>
            <w:r>
              <w:rPr>
                <w:rFonts w:ascii="Optima" w:eastAsia="Times New Roman" w:hAnsi="Optima" w:cs="Times New Roman"/>
                <w:bCs/>
              </w:rPr>
              <w:t xml:space="preserve"> </w:t>
            </w:r>
          </w:p>
          <w:p w:rsidR="005D5EF9" w:rsidRPr="005D1272" w:rsidRDefault="005D5EF9" w:rsidP="00B460F1">
            <w:pPr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5D5EF9">
            <w:pPr>
              <w:pStyle w:val="ListParagraph"/>
              <w:numPr>
                <w:ilvl w:val="0"/>
                <w:numId w:val="6"/>
              </w:numPr>
              <w:spacing w:after="0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Pr="005D1272" w:rsidRDefault="005D5EF9" w:rsidP="00B460F1">
            <w:pPr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5D5EF9">
            <w:pPr>
              <w:pStyle w:val="ListParagraph"/>
              <w:numPr>
                <w:ilvl w:val="0"/>
                <w:numId w:val="6"/>
              </w:numPr>
              <w:spacing w:after="0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Pr="005D1272" w:rsidRDefault="005D5EF9" w:rsidP="00B460F1">
            <w:pPr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5D5EF9">
            <w:pPr>
              <w:pStyle w:val="ListParagraph"/>
              <w:numPr>
                <w:ilvl w:val="0"/>
                <w:numId w:val="6"/>
              </w:numPr>
              <w:spacing w:after="0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Pr="005D1272" w:rsidRDefault="005D5EF9" w:rsidP="00B460F1">
            <w:pPr>
              <w:outlineLvl w:val="5"/>
              <w:rPr>
                <w:rFonts w:eastAsia="Times New Roman" w:cs="Times New Roman"/>
                <w:bCs/>
              </w:rPr>
            </w:pPr>
          </w:p>
          <w:p w:rsidR="005D5EF9" w:rsidRPr="005D1272" w:rsidRDefault="005D5EF9" w:rsidP="00B460F1">
            <w:pPr>
              <w:outlineLvl w:val="5"/>
              <w:rPr>
                <w:rFonts w:eastAsia="Times New Roman" w:cs="Times New Roman"/>
                <w:bCs/>
              </w:rPr>
            </w:pPr>
          </w:p>
        </w:tc>
      </w:tr>
    </w:tbl>
    <w:p w:rsidR="005D5EF9" w:rsidRPr="00A7246F" w:rsidRDefault="005D5EF9" w:rsidP="005D5EF9">
      <w:pPr>
        <w:spacing w:before="100" w:beforeAutospacing="1" w:after="100" w:afterAutospacing="1"/>
        <w:outlineLvl w:val="5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  <w:t>During reading, you can also…</w:t>
      </w:r>
    </w:p>
    <w:p w:rsidR="005D5EF9" w:rsidRPr="00A7246F" w:rsidRDefault="005D5EF9" w:rsidP="005D5EF9">
      <w:pPr>
        <w:numPr>
          <w:ilvl w:val="0"/>
          <w:numId w:val="2"/>
        </w:numPr>
        <w:tabs>
          <w:tab w:val="clear" w:pos="2160"/>
          <w:tab w:val="num" w:pos="1800"/>
        </w:tabs>
        <w:spacing w:before="100" w:beforeAutospacing="1" w:after="100" w:afterAutospacing="1"/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 xml:space="preserve">Look for answers to the questions you first raised </w:t>
      </w:r>
    </w:p>
    <w:p w:rsidR="005D5EF9" w:rsidRPr="00A7246F" w:rsidRDefault="005D5EF9" w:rsidP="005D5EF9">
      <w:pPr>
        <w:numPr>
          <w:ilvl w:val="0"/>
          <w:numId w:val="2"/>
        </w:numPr>
        <w:tabs>
          <w:tab w:val="clear" w:pos="2160"/>
          <w:tab w:val="num" w:pos="1800"/>
        </w:tabs>
        <w:spacing w:before="100" w:beforeAutospacing="1" w:after="100" w:afterAutospacing="1"/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 xml:space="preserve">Answer questions at the beginning or end of chapters or study guides </w:t>
      </w:r>
    </w:p>
    <w:p w:rsidR="005D5EF9" w:rsidRPr="00A7246F" w:rsidRDefault="005D5EF9" w:rsidP="005D5EF9">
      <w:pPr>
        <w:numPr>
          <w:ilvl w:val="0"/>
          <w:numId w:val="2"/>
        </w:numPr>
        <w:tabs>
          <w:tab w:val="clear" w:pos="2160"/>
          <w:tab w:val="num" w:pos="1800"/>
        </w:tabs>
        <w:spacing w:before="100" w:beforeAutospacing="1" w:after="100" w:afterAutospacing="1"/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 xml:space="preserve">Reduce your speed for difficult passages </w:t>
      </w:r>
    </w:p>
    <w:p w:rsidR="005D5EF9" w:rsidRPr="005C601A" w:rsidRDefault="005D5EF9" w:rsidP="005D5EF9">
      <w:pPr>
        <w:numPr>
          <w:ilvl w:val="0"/>
          <w:numId w:val="2"/>
        </w:numPr>
        <w:tabs>
          <w:tab w:val="clear" w:pos="2160"/>
          <w:tab w:val="num" w:pos="1800"/>
        </w:tabs>
        <w:spacing w:before="100" w:beforeAutospacing="1" w:after="100" w:afterAutospacing="1"/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 xml:space="preserve">Stop and reread parts which are not clear </w:t>
      </w:r>
    </w:p>
    <w:p w:rsidR="005D5EF9" w:rsidRDefault="005D5EF9" w:rsidP="005D5EF9">
      <w:pPr>
        <w:spacing w:before="100" w:beforeAutospacing="1" w:after="100" w:afterAutospacing="1"/>
        <w:outlineLvl w:val="5"/>
        <w:rPr>
          <w:rFonts w:eastAsia="Times New Roman" w:cs="Times New Roman"/>
          <w:bCs/>
        </w:rPr>
      </w:pPr>
      <w:r w:rsidRPr="00A7246F">
        <w:rPr>
          <w:rFonts w:eastAsia="Times New Roman" w:cs="Times New Roman"/>
          <w:b/>
          <w:bCs/>
          <w:u w:val="single"/>
        </w:rPr>
        <w:t>R</w:t>
      </w:r>
      <w:r w:rsidRPr="00A7246F">
        <w:rPr>
          <w:rFonts w:eastAsia="Times New Roman" w:cs="Times New Roman"/>
          <w:bCs/>
        </w:rPr>
        <w:t>ecite after you've read a section:</w:t>
      </w:r>
    </w:p>
    <w:tbl>
      <w:tblPr>
        <w:tblStyle w:val="TableGrid"/>
        <w:tblW w:w="0" w:type="auto"/>
        <w:tblLook w:val="04A0"/>
      </w:tblPr>
      <w:tblGrid>
        <w:gridCol w:w="5238"/>
        <w:gridCol w:w="5238"/>
      </w:tblGrid>
      <w:tr w:rsidR="005D5EF9" w:rsidTr="00B460F1">
        <w:tc>
          <w:tcPr>
            <w:tcW w:w="5238" w:type="dxa"/>
          </w:tcPr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Ask yourself a question about what you just read:</w:t>
            </w: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5238" w:type="dxa"/>
          </w:tcPr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Summarize in your own words what you read:</w:t>
            </w: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</w:tc>
      </w:tr>
    </w:tbl>
    <w:p w:rsidR="005D5EF9" w:rsidRPr="00A7246F" w:rsidRDefault="005D5EF9" w:rsidP="005D5EF9">
      <w:pPr>
        <w:spacing w:before="100" w:beforeAutospacing="1" w:after="100" w:afterAutospacing="1"/>
        <w:ind w:firstLine="720"/>
        <w:outlineLvl w:val="5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You can also recite by…</w:t>
      </w:r>
    </w:p>
    <w:p w:rsidR="005D5EF9" w:rsidRPr="0041241F" w:rsidRDefault="005D5EF9" w:rsidP="005D5EF9">
      <w:pPr>
        <w:numPr>
          <w:ilvl w:val="0"/>
          <w:numId w:val="3"/>
        </w:numPr>
        <w:tabs>
          <w:tab w:val="clear" w:pos="720"/>
          <w:tab w:val="num" w:pos="990"/>
        </w:tabs>
        <w:spacing w:before="100" w:beforeAutospacing="1" w:after="100" w:afterAutospacing="1"/>
        <w:ind w:left="1440"/>
        <w:rPr>
          <w:rFonts w:eastAsia="Times New Roman" w:cs="Times New Roman"/>
          <w:sz w:val="20"/>
          <w:szCs w:val="20"/>
        </w:rPr>
      </w:pPr>
      <w:r w:rsidRPr="0041241F">
        <w:rPr>
          <w:rFonts w:eastAsia="Times New Roman" w:cs="Times New Roman"/>
          <w:sz w:val="20"/>
          <w:szCs w:val="20"/>
        </w:rPr>
        <w:t xml:space="preserve">Take notes from the text but write the information in your own words </w:t>
      </w:r>
    </w:p>
    <w:p w:rsidR="005D5EF9" w:rsidRPr="0041241F" w:rsidRDefault="005D5EF9" w:rsidP="005D5EF9">
      <w:pPr>
        <w:numPr>
          <w:ilvl w:val="0"/>
          <w:numId w:val="3"/>
        </w:numPr>
        <w:tabs>
          <w:tab w:val="clear" w:pos="720"/>
          <w:tab w:val="num" w:pos="990"/>
        </w:tabs>
        <w:spacing w:before="100" w:beforeAutospacing="1" w:after="100" w:afterAutospacing="1"/>
        <w:ind w:left="1440"/>
        <w:rPr>
          <w:rFonts w:eastAsia="Times New Roman" w:cs="Times New Roman"/>
          <w:sz w:val="20"/>
          <w:szCs w:val="20"/>
        </w:rPr>
      </w:pPr>
      <w:r w:rsidRPr="0041241F">
        <w:rPr>
          <w:rFonts w:eastAsia="Times New Roman" w:cs="Times New Roman"/>
          <w:sz w:val="20"/>
          <w:szCs w:val="20"/>
        </w:rPr>
        <w:t xml:space="preserve">Underline or highlight important points you've just read </w:t>
      </w:r>
    </w:p>
    <w:p w:rsidR="005D5EF9" w:rsidRPr="0041241F" w:rsidRDefault="005D5EF9" w:rsidP="005D5EF9">
      <w:pPr>
        <w:numPr>
          <w:ilvl w:val="0"/>
          <w:numId w:val="3"/>
        </w:numPr>
        <w:tabs>
          <w:tab w:val="clear" w:pos="720"/>
          <w:tab w:val="num" w:pos="990"/>
        </w:tabs>
        <w:spacing w:before="100" w:beforeAutospacing="1" w:after="100" w:afterAutospacing="1"/>
        <w:ind w:left="1440"/>
        <w:rPr>
          <w:rFonts w:eastAsia="Times New Roman" w:cs="Times New Roman"/>
        </w:rPr>
      </w:pPr>
      <w:r w:rsidRPr="0041241F">
        <w:rPr>
          <w:rFonts w:eastAsia="Times New Roman" w:cs="Times New Roman"/>
          <w:sz w:val="20"/>
          <w:szCs w:val="20"/>
        </w:rPr>
        <w:t>You are more likely to remember what you read by using your senses: see, speak, hear, and write about what you read</w:t>
      </w:r>
      <w:r w:rsidRPr="0041241F">
        <w:rPr>
          <w:rFonts w:eastAsia="Times New Roman" w:cs="Times New Roman"/>
        </w:rPr>
        <w:br/>
      </w:r>
    </w:p>
    <w:p w:rsidR="005D5EF9" w:rsidRPr="00A7246F" w:rsidRDefault="005D5EF9" w:rsidP="005D5EF9">
      <w:pPr>
        <w:spacing w:before="100" w:beforeAutospacing="1" w:after="100" w:afterAutospacing="1"/>
        <w:outlineLvl w:val="5"/>
        <w:rPr>
          <w:rFonts w:eastAsia="Times New Roman" w:cs="Times New Roman"/>
          <w:bCs/>
        </w:rPr>
      </w:pPr>
      <w:r w:rsidRPr="00E81F0E">
        <w:rPr>
          <w:rFonts w:eastAsia="Times New Roman" w:cs="Times New Roman"/>
          <w:b/>
          <w:bCs/>
          <w:u w:val="single"/>
        </w:rPr>
        <w:t>R</w:t>
      </w:r>
      <w:r w:rsidRPr="00E81F0E">
        <w:rPr>
          <w:rFonts w:eastAsia="Times New Roman" w:cs="Times New Roman"/>
          <w:bCs/>
        </w:rPr>
        <w:t>eview as an ongoing process:</w:t>
      </w:r>
    </w:p>
    <w:tbl>
      <w:tblPr>
        <w:tblStyle w:val="TableGrid"/>
        <w:tblW w:w="0" w:type="auto"/>
        <w:tblLook w:val="04A0"/>
      </w:tblPr>
      <w:tblGrid>
        <w:gridCol w:w="5238"/>
        <w:gridCol w:w="5238"/>
      </w:tblGrid>
      <w:tr w:rsidR="005D5EF9" w:rsidTr="00B460F1">
        <w:tc>
          <w:tcPr>
            <w:tcW w:w="5238" w:type="dxa"/>
          </w:tcPr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Choose one question you asked before the reading and answer it:</w:t>
            </w: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lastRenderedPageBreak/>
              <w:t>Question:</w:t>
            </w: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Answer:</w:t>
            </w: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</w:tc>
        <w:tc>
          <w:tcPr>
            <w:tcW w:w="5238" w:type="dxa"/>
          </w:tcPr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lastRenderedPageBreak/>
              <w:t>List at least 3 important points from the reading:</w:t>
            </w:r>
          </w:p>
          <w:p w:rsidR="005D5EF9" w:rsidRDefault="005D5EF9" w:rsidP="00B460F1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Cs/>
              </w:rPr>
            </w:pPr>
          </w:p>
          <w:p w:rsidR="005D5EF9" w:rsidRDefault="005D5EF9" w:rsidP="005D5EF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Default="005D5EF9" w:rsidP="00B460F1">
            <w:pPr>
              <w:pStyle w:val="ListParagraph"/>
              <w:spacing w:before="100" w:beforeAutospacing="1" w:after="100" w:afterAutospacing="1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Default="005D5EF9" w:rsidP="00B460F1">
            <w:pPr>
              <w:pStyle w:val="ListParagraph"/>
              <w:spacing w:before="100" w:beforeAutospacing="1" w:after="100" w:afterAutospacing="1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Default="005D5EF9" w:rsidP="00B460F1">
            <w:pPr>
              <w:pStyle w:val="ListParagraph"/>
              <w:spacing w:before="100" w:beforeAutospacing="1" w:after="100" w:afterAutospacing="1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Default="005D5EF9" w:rsidP="005D5EF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Default="005D5EF9" w:rsidP="00B460F1">
            <w:pPr>
              <w:pStyle w:val="ListParagraph"/>
              <w:spacing w:before="100" w:beforeAutospacing="1" w:after="100" w:afterAutospacing="1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Default="005D5EF9" w:rsidP="00B460F1">
            <w:pPr>
              <w:pStyle w:val="ListParagraph"/>
              <w:spacing w:before="100" w:beforeAutospacing="1" w:after="100" w:afterAutospacing="1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Default="005D5EF9" w:rsidP="00B460F1">
            <w:pPr>
              <w:pStyle w:val="ListParagraph"/>
              <w:spacing w:before="100" w:beforeAutospacing="1" w:after="100" w:afterAutospacing="1"/>
              <w:outlineLvl w:val="5"/>
              <w:rPr>
                <w:rFonts w:ascii="Optima" w:eastAsia="Times New Roman" w:hAnsi="Optima" w:cs="Times New Roman"/>
                <w:bCs/>
              </w:rPr>
            </w:pPr>
          </w:p>
          <w:p w:rsidR="005D5EF9" w:rsidRPr="00E81F0E" w:rsidRDefault="005D5EF9" w:rsidP="005D5EF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outlineLvl w:val="5"/>
              <w:rPr>
                <w:rFonts w:ascii="Optima" w:eastAsia="Times New Roman" w:hAnsi="Optima" w:cs="Times New Roman"/>
                <w:bCs/>
              </w:rPr>
            </w:pPr>
          </w:p>
        </w:tc>
      </w:tr>
    </w:tbl>
    <w:p w:rsidR="005D5EF9" w:rsidRPr="00A7246F" w:rsidRDefault="005D5EF9" w:rsidP="005D5EF9">
      <w:pPr>
        <w:spacing w:before="100" w:beforeAutospacing="1" w:after="100" w:afterAutospacing="1"/>
        <w:outlineLvl w:val="5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ab/>
        <w:t>You can also review by…</w:t>
      </w:r>
    </w:p>
    <w:p w:rsidR="005D5EF9" w:rsidRPr="00A7246F" w:rsidRDefault="005D5EF9" w:rsidP="005D5EF9">
      <w:pPr>
        <w:numPr>
          <w:ilvl w:val="0"/>
          <w:numId w:val="4"/>
        </w:numPr>
        <w:tabs>
          <w:tab w:val="clear" w:pos="720"/>
          <w:tab w:val="num" w:pos="1080"/>
        </w:tabs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>After you have read and recited the entire chapter, write questions in the margins for those points you have highlighted or underlined.</w:t>
      </w:r>
    </w:p>
    <w:p w:rsidR="005D5EF9" w:rsidRPr="00A7246F" w:rsidRDefault="005D5EF9" w:rsidP="005D5EF9">
      <w:pPr>
        <w:numPr>
          <w:ilvl w:val="0"/>
          <w:numId w:val="4"/>
        </w:numPr>
        <w:tabs>
          <w:tab w:val="clear" w:pos="720"/>
          <w:tab w:val="num" w:pos="1080"/>
        </w:tabs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>If you took notes while reciting, write questions for the notes you have taken in the left hand margins of your notebook.</w:t>
      </w:r>
    </w:p>
    <w:p w:rsidR="005D5EF9" w:rsidRPr="00A7246F" w:rsidRDefault="005D5EF9" w:rsidP="005D5EF9">
      <w:pPr>
        <w:numPr>
          <w:ilvl w:val="0"/>
          <w:numId w:val="5"/>
        </w:numPr>
        <w:tabs>
          <w:tab w:val="clear" w:pos="720"/>
          <w:tab w:val="num" w:pos="1080"/>
        </w:tabs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>Page through the text and/or your notebook to re-acquaint yourself with the important points.</w:t>
      </w:r>
    </w:p>
    <w:p w:rsidR="005D5EF9" w:rsidRPr="00A7246F" w:rsidRDefault="005D5EF9" w:rsidP="005D5EF9">
      <w:pPr>
        <w:numPr>
          <w:ilvl w:val="0"/>
          <w:numId w:val="5"/>
        </w:numPr>
        <w:tabs>
          <w:tab w:val="clear" w:pos="720"/>
          <w:tab w:val="num" w:pos="1080"/>
        </w:tabs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 xml:space="preserve">Cover the right hand column of your text/note-book and orally ask yourself the questions in the left hand margins. </w:t>
      </w:r>
    </w:p>
    <w:p w:rsidR="005D5EF9" w:rsidRPr="00A7246F" w:rsidRDefault="005D5EF9" w:rsidP="005D5EF9">
      <w:pPr>
        <w:numPr>
          <w:ilvl w:val="0"/>
          <w:numId w:val="5"/>
        </w:numPr>
        <w:tabs>
          <w:tab w:val="clear" w:pos="720"/>
          <w:tab w:val="num" w:pos="1080"/>
        </w:tabs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 xml:space="preserve">Orally recite or write the answers from memory. </w:t>
      </w:r>
    </w:p>
    <w:p w:rsidR="005D5EF9" w:rsidRPr="00A7246F" w:rsidRDefault="005D5EF9" w:rsidP="005D5EF9">
      <w:pPr>
        <w:numPr>
          <w:ilvl w:val="0"/>
          <w:numId w:val="5"/>
        </w:numPr>
        <w:tabs>
          <w:tab w:val="clear" w:pos="720"/>
          <w:tab w:val="num" w:pos="1080"/>
        </w:tabs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>Develop mnemonic devices or flash cards for material that needs to be memorized.</w:t>
      </w:r>
      <w:r w:rsidRPr="00A7246F">
        <w:rPr>
          <w:rFonts w:eastAsia="Times New Roman" w:cs="Times New Roman"/>
        </w:rPr>
        <w:br/>
        <w:t xml:space="preserve">Alternate between your flash cards and notes and test yourself </w:t>
      </w:r>
      <w:r w:rsidRPr="00A7246F">
        <w:rPr>
          <w:rFonts w:eastAsia="Times New Roman" w:cs="Times New Roman"/>
        </w:rPr>
        <w:br/>
        <w:t>(orally or in writing) on the questions you formulated.</w:t>
      </w:r>
    </w:p>
    <w:p w:rsidR="005D5EF9" w:rsidRPr="00A7246F" w:rsidRDefault="005D5EF9" w:rsidP="005D5EF9">
      <w:pPr>
        <w:numPr>
          <w:ilvl w:val="0"/>
          <w:numId w:val="5"/>
        </w:numPr>
        <w:tabs>
          <w:tab w:val="clear" w:pos="720"/>
          <w:tab w:val="num" w:pos="1080"/>
        </w:tabs>
        <w:ind w:left="1440"/>
        <w:rPr>
          <w:rFonts w:eastAsia="Times New Roman" w:cs="Times New Roman"/>
        </w:rPr>
      </w:pPr>
      <w:r w:rsidRPr="00A7246F">
        <w:rPr>
          <w:rFonts w:eastAsia="Times New Roman" w:cs="Times New Roman"/>
        </w:rPr>
        <w:t>Periodically review your notes so that at test time you will not have to cram.</w:t>
      </w:r>
    </w:p>
    <w:p w:rsidR="005D5EF9" w:rsidRPr="00A7246F" w:rsidRDefault="005D5EF9" w:rsidP="005D5EF9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"/>
          <w:b/>
          <w:bCs/>
          <w:color w:val="431D00"/>
        </w:rPr>
      </w:pPr>
    </w:p>
    <w:p w:rsidR="005D5EF9" w:rsidRDefault="005D5EF9" w:rsidP="005D5EF9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Times"/>
          <w:bCs/>
          <w:color w:val="431D00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5D5EF9" w:rsidTr="00B460F1">
        <w:tc>
          <w:tcPr>
            <w:tcW w:w="10476" w:type="dxa"/>
          </w:tcPr>
          <w:p w:rsidR="005D5EF9" w:rsidRDefault="005D5EF9" w:rsidP="00B460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rFonts w:cs="Times"/>
                <w:bCs/>
                <w:color w:val="431D00"/>
              </w:rPr>
            </w:pPr>
            <w:r>
              <w:rPr>
                <w:rFonts w:cs="Times"/>
                <w:bCs/>
                <w:color w:val="431D00"/>
              </w:rPr>
              <w:t>Student</w:t>
            </w:r>
            <w:r w:rsidRPr="00AE4B2D">
              <w:rPr>
                <w:rFonts w:cs="Times"/>
                <w:bCs/>
                <w:color w:val="431D00"/>
              </w:rPr>
              <w:t xml:space="preserve"> Reflection:</w:t>
            </w:r>
            <w:r>
              <w:rPr>
                <w:rFonts w:cs="Times"/>
                <w:bCs/>
                <w:color w:val="431D00"/>
              </w:rPr>
              <w:t xml:space="preserve"> How did using the SQ3R strategy help you understand the reading?</w:t>
            </w:r>
          </w:p>
          <w:p w:rsidR="005D5EF9" w:rsidRDefault="005D5EF9" w:rsidP="00B460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rFonts w:cs="Times"/>
                <w:bCs/>
                <w:color w:val="431D00"/>
              </w:rPr>
            </w:pPr>
          </w:p>
          <w:p w:rsidR="005D5EF9" w:rsidRDefault="005D5EF9" w:rsidP="00B460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rFonts w:cs="Times"/>
                <w:bCs/>
                <w:color w:val="431D00"/>
              </w:rPr>
            </w:pPr>
          </w:p>
          <w:p w:rsidR="005D5EF9" w:rsidRDefault="005D5EF9" w:rsidP="00B460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rFonts w:cs="Times"/>
                <w:bCs/>
                <w:color w:val="431D00"/>
              </w:rPr>
            </w:pPr>
            <w:r>
              <w:rPr>
                <w:rFonts w:cs="Times"/>
                <w:bCs/>
                <w:color w:val="431D00"/>
              </w:rPr>
              <w:t xml:space="preserve"> </w:t>
            </w:r>
          </w:p>
        </w:tc>
      </w:tr>
    </w:tbl>
    <w:p w:rsidR="000949C4" w:rsidRDefault="000949C4">
      <w:bookmarkStart w:id="0" w:name="_GoBack"/>
      <w:bookmarkEnd w:id="0"/>
    </w:p>
    <w:sectPr w:rsidR="000949C4" w:rsidSect="005D5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9BB"/>
    <w:multiLevelType w:val="multilevel"/>
    <w:tmpl w:val="C4FA211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033A7BFF"/>
    <w:multiLevelType w:val="hybridMultilevel"/>
    <w:tmpl w:val="56E8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42A7"/>
    <w:multiLevelType w:val="multilevel"/>
    <w:tmpl w:val="679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A7C8E"/>
    <w:multiLevelType w:val="multilevel"/>
    <w:tmpl w:val="321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62584"/>
    <w:multiLevelType w:val="hybridMultilevel"/>
    <w:tmpl w:val="6D0E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C245E"/>
    <w:multiLevelType w:val="multilevel"/>
    <w:tmpl w:val="BD7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D5409"/>
    <w:multiLevelType w:val="multilevel"/>
    <w:tmpl w:val="4E6E68BE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5EF9"/>
    <w:rsid w:val="000949C4"/>
    <w:rsid w:val="002F505A"/>
    <w:rsid w:val="005D5EF9"/>
    <w:rsid w:val="008862C9"/>
    <w:rsid w:val="00D5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F9"/>
    <w:rPr>
      <w:rFonts w:ascii="Optima" w:hAnsi="Opti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F9"/>
    <w:rPr>
      <w:rFonts w:ascii="Optima" w:hAnsi="Optim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EF9"/>
    <w:pPr>
      <w:spacing w:after="200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F9"/>
    <w:rPr>
      <w:rFonts w:ascii="Optima" w:hAnsi="Opti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EF9"/>
    <w:rPr>
      <w:rFonts w:ascii="Optima" w:hAnsi="Optim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EF9"/>
    <w:pPr>
      <w:spacing w:after="200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</dc:creator>
  <cp:lastModifiedBy>Carey</cp:lastModifiedBy>
  <cp:revision>2</cp:revision>
  <dcterms:created xsi:type="dcterms:W3CDTF">2015-06-14T13:31:00Z</dcterms:created>
  <dcterms:modified xsi:type="dcterms:W3CDTF">2015-06-14T13:31:00Z</dcterms:modified>
</cp:coreProperties>
</file>